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МБУ ДО Детская школа искусств «Форте» </w:t>
        <w:tab/>
        <w:tab/>
        <w:tab/>
        <w:tab/>
        <w:tab/>
        <w:tab/>
        <w:tab/>
        <w:tab/>
        <w:t>27 февраля- 6 марта 2023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г.о. Тольятти</w:t>
        <w:tab/>
        <w:tab/>
        <w:tab/>
        <w:tab/>
        <w:tab/>
        <w:tab/>
        <w:tab/>
        <w:tab/>
        <w:tab/>
        <w:tab/>
        <w:tab/>
        <w:tab/>
        <w:tab/>
        <w:t xml:space="preserve">       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Областной конкурс по народному пению и декоративно-прикладному творчеству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«МИР ЧЕРЕЗ КУЛЬТУРУ»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соло» </w:t>
        <w:tab/>
        <w:tab/>
        <w:tab/>
        <w:tab/>
        <w:tab/>
        <w:tab/>
        <w:t>Первая группа (4-6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984"/>
        <w:gridCol w:w="850"/>
        <w:gridCol w:w="5244"/>
        <w:gridCol w:w="3118"/>
        <w:gridCol w:w="3122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преподавателя/ концертмейстера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Черкасова Ксения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СОШ "ОЦ" с. Кротовка</w:t>
              <w:br/>
              <w:t>структурное подразделение детский сад «Родничок»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Концертмейстер: Матюшенко Анастасия Юрьевна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Ястребова Маргарита, 3 года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МБУК «МДК»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Болмосова Марина Владимировна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выступал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соло» </w:t>
        <w:tab/>
        <w:tab/>
        <w:tab/>
        <w:tab/>
        <w:tab/>
        <w:tab/>
        <w:t>Вторая группа (7-9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977"/>
        <w:gridCol w:w="850"/>
        <w:gridCol w:w="3684"/>
        <w:gridCol w:w="3685"/>
        <w:gridCol w:w="3122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преподавателя/концертмейстера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Севастьянова Мирослава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"ДШИ № 12" г.о. Самара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Титова Ирина Анатольевна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Ефанкин Олег Вячеславович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461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Шубин Мирослав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"ДШИ № 12" г.о. Самара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Титова Ирина Анатольевна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Ефанкин Олег Вячеславович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Гигирева Мария Евгеньевна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ДШИ им. М.А.Балакирева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Свистунова Алия Равкатовна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Ковтуненко Ольга Владимировна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Жданова Екатерина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ДШИ им. М.А.Балакирева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Свистунова Алия Равкатовна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Ковтуненко Ольга Владимировна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Житаева Эвелина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Берестова Евангелина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 г.о. Тольятти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Жегалина Елизавета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Алиев Нариман Амиль оглы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«Детская школа искусств Центрального района» г.о. Тольятти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Березина Софья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«Детская школа искусств Центрального района» г.о. Тольятти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>
        <w:trPr>
          <w:trHeight w:val="21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МБУК МДК м.р. Ставропольский ДК Тимофеевский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соло» </w:t>
        <w:tab/>
        <w:tab/>
        <w:tab/>
        <w:tab/>
        <w:tab/>
        <w:t>Третья группа (10-12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977"/>
        <w:gridCol w:w="850"/>
        <w:gridCol w:w="3401"/>
        <w:gridCol w:w="3684"/>
        <w:gridCol w:w="3406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Тепаева Анна Васильевна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СОШ с. Колывань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Думина Надежда Васильевна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Засыпкин Дмитрий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СОШ с. Колывань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Думина Надежда Васильевна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Ольхова Маргарита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ДШИ №8 Радуга г.о. Самара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Финогенова Светлана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Чернышов Александр Михайлович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Хованский Тимофей Андреевич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Клишта Анна Витальевна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Петрунина Аврора 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Бамбурова Полина Дмитриевна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«Детская школа искусств Центрального района» г.о. Тольятти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Куклева Дарья Сергеевна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«Детская школа искусств Центрального района» г.о. Тольятти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Рабер София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Гордеева Елизавета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ДШИ №1 г.о. Жигулёвск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Зенкина Елена Ювенальевна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Шутова Кристина Александровна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Таневицкий Макар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Зайцева Арина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Тимофеевская ДШИ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выступал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Шодмонкулов Асадбек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Тимофеевская ДШИ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соло» </w:t>
        <w:tab/>
        <w:tab/>
        <w:tab/>
        <w:tab/>
        <w:tab/>
        <w:t>Четвертая группа (13-15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977"/>
        <w:gridCol w:w="850"/>
        <w:gridCol w:w="3401"/>
        <w:gridCol w:w="3684"/>
        <w:gridCol w:w="3406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преподавателя/ концертмейстера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Казакова Александра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школа-интернат № 3 г.о. Тольятти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Матвеева Вера Ивановна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Учкина Наталья Александровна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Грамота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Синичкина Анна (солистка хора "Ассорти")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СОШ с. Герасимовка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Некрылова Елена Евгениевна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Коловертнова Анна Александровна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Мехтиева Ангелина Дмитриевна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«Детская школа искусств Центрального района» г.о. Тольятти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Батаева Анна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Тимофеевская ДШИ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Иванова Эвелина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Тимофеевская ДШИ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соло» </w:t>
        <w:tab/>
        <w:tab/>
        <w:tab/>
        <w:tab/>
        <w:tab/>
        <w:t>Пятая группа (16-17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551"/>
        <w:gridCol w:w="991"/>
        <w:gridCol w:w="3686"/>
        <w:gridCol w:w="3684"/>
        <w:gridCol w:w="3406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Горбунова Анна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ГАПОУ СКСПО Им.    Героя РФ Е.В.Золотухина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Задыхайло Агата Николаевна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Смольнякова Дарья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Соловьёв Владислав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ГБПОУ СО "Тольяттинский колледж искусств им. Р. К. Щедрина"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Виноградов Александр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ГБПОУ СО "Тольяттинский колледж искусств им. Р. К. Щедрина"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 степени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фольклорный ансамбль» </w:t>
        <w:tab/>
        <w:t>Первая группа (4-6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542"/>
        <w:gridCol w:w="993"/>
        <w:gridCol w:w="2976"/>
        <w:gridCol w:w="3401"/>
        <w:gridCol w:w="3406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Образцовый ансамбль народной песни "Прялица" (Подготовительная  группа)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Фольклорно-этнографическая студия «Уклад»  младшая группа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ЦВР Поиск г. Самара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Мачкасова Татьяна Анатольевна</w:t>
            </w:r>
          </w:p>
        </w:tc>
        <w:tc>
          <w:tcPr>
            <w:tcW w:w="3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Номинация «Народное пение: фольклорный ансамбль» </w:t>
        <w:tab/>
        <w:t>Вторая группа (7-9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685"/>
        <w:gridCol w:w="850"/>
        <w:gridCol w:w="3117"/>
        <w:gridCol w:w="3401"/>
        <w:gridCol w:w="3265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Фольклорный ансамбль "Поручейник" 1 класс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ДШИ им. М.А.Балакирева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Свистунова Алия Равкатовна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Ковтуненко Ольга Владимировна</w:t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71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Фольклорный ансамбль "Поручейник"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 ДО ДШИ им. М.А.Балакирева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Свистунова Алия Равкатовна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Ковтуненко Ольга Владимировна</w:t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71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Фольклорный ансамбль «Ларец» младшая группа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Широкова Анастасия Викторовна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Номинация «Народное пение: фольклорный ансамбль»</w:t>
        <w:tab/>
        <w:t>Третья группа (10-12 лет)</w:t>
      </w:r>
    </w:p>
    <w:tbl>
      <w:tblPr>
        <w:tblStyle w:val="a3"/>
        <w:tblW w:w="1502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686"/>
        <w:gridCol w:w="850"/>
        <w:gridCol w:w="3118"/>
        <w:gridCol w:w="3543"/>
        <w:gridCol w:w="3262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Ансамбль "Погремушки"/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Репина Виктория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Стрельников Ярослав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Рублев Егор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Родина Софья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Огородникова Анастасия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ГБОУ школа-интернат № 3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г.о. Тольятти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Зотова Светлана Олеговна, Петровская Алла Валерьевна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Концертмейстер: Учкина Наталья Александровна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Детский образцовый коллектив. Театр народной песни «Слобода»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ДШИ №8 Радуга г.о. Самара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Финогенова Светлана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Чернышов Александр Михайлович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Дуэт Климина Алена, Шишкина Арина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Дуэт Нидергаус Сабина, Толокнова Олеся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 степени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Фольклорный ансамбль младших классов 2,3,4 кл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МБУ ДО «Детская школа искусств Центрального района» 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Никольская Екатерина Федоровна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Поплавский Виталий Викторович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Образцовый ансамбль народной песни "Прялица" младшая группа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Образцовый фольклорный ансамбль «Коляда»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МБУК «МДК»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Болмосова Марина Владимировна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>
          <w:trHeight w:val="15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Фольклорно-этнографическая студия «Уклад»  средняя группа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ЦВР Поиск г. Самара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Мачкасова Татьяна Анатольевна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Номинация «Народное пение: фольклорный ансамбль»Четвертая группа (13-15 лет)</w:t>
      </w:r>
    </w:p>
    <w:tbl>
      <w:tblPr>
        <w:tblStyle w:val="a3"/>
        <w:tblW w:w="1488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544"/>
        <w:gridCol w:w="850"/>
        <w:gridCol w:w="2977"/>
        <w:gridCol w:w="3542"/>
        <w:gridCol w:w="3405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заочно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(набранные баллы, место)</w:t>
            </w:r>
          </w:p>
        </w:tc>
      </w:tr>
      <w:tr>
        <w:trPr>
          <w:trHeight w:val="45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Фольклорный ансамбль «Ларец» старшая группа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МБУ ДО ДШИ «Лицей искусств»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sz w:val="24"/>
                <w:szCs w:val="24"/>
              </w:rPr>
              <w:t>Черентаев Александр Федорович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Ансамбль народной песни «Тимошка»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Тимофеевская ДШИ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Пименов Александр Викторович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Образцовый ансамбль народной песни «Прялица» средняя группа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74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4"/>
    <w:qFormat/>
    <w:rsid w:val="00c51934"/>
    <w:rPr>
      <w:rFonts w:ascii="Courier New" w:hAnsi="Courier New" w:eastAsia="Times New Roman" w:cs="Times New Roman"/>
      <w:b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ec6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a3215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5"/>
    <w:qFormat/>
    <w:rsid w:val="00c51934"/>
    <w:pPr/>
    <w:rPr>
      <w:rFonts w:ascii="Courier New" w:hAnsi="Courier New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d6e21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a2482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193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D0BA-E94B-4AD7-B8AD-4B4981EA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LibreOffice/6.2.4.2$Windows_X86_64 LibreOffice_project/2412653d852ce75f65fbfa83fb7e7b669a126d64</Application>
  <Pages>6</Pages>
  <Words>1187</Words>
  <Characters>7772</Characters>
  <CharactersWithSpaces>8607</CharactersWithSpaces>
  <Paragraphs>456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2023-03-04T10:22:00Z</dcterms:created>
  <dc:creator>fortress</dc:creator>
  <dc:description/>
  <dc:language>ru-RU</dc:language>
  <cp:lastModifiedBy/>
  <cp:lastPrinted>2023-03-05T06:44:00Z</cp:lastPrinted>
  <dcterms:modified xsi:type="dcterms:W3CDTF">2023-03-17T10:00:45Z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